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806E" w14:textId="77777777" w:rsidR="00E26EEB" w:rsidRDefault="00E26EEB" w:rsidP="008533CB">
      <w:pPr>
        <w:jc w:val="center"/>
        <w:rPr>
          <w:b/>
          <w:sz w:val="28"/>
          <w:szCs w:val="28"/>
        </w:rPr>
      </w:pPr>
    </w:p>
    <w:p w14:paraId="6C0EE2E9" w14:textId="77777777" w:rsidR="00723037" w:rsidRPr="00723037" w:rsidRDefault="00723037" w:rsidP="00723037">
      <w:pPr>
        <w:jc w:val="right"/>
        <w:rPr>
          <w:sz w:val="22"/>
        </w:rPr>
      </w:pPr>
      <w:r w:rsidRPr="00723037">
        <w:rPr>
          <w:sz w:val="22"/>
        </w:rPr>
        <w:t>Praha, 20. dubna 2015</w:t>
      </w:r>
    </w:p>
    <w:p w14:paraId="1223F4AA" w14:textId="77777777" w:rsidR="00723037" w:rsidRPr="00723037" w:rsidRDefault="00723037" w:rsidP="00723037">
      <w:pPr>
        <w:jc w:val="both"/>
        <w:rPr>
          <w:b/>
        </w:rPr>
      </w:pPr>
      <w:r>
        <w:rPr>
          <w:b/>
        </w:rPr>
        <w:t xml:space="preserve">TZ: </w:t>
      </w:r>
      <w:r w:rsidRPr="00723037">
        <w:rPr>
          <w:b/>
        </w:rPr>
        <w:t>Političky napříč stranami podpořily „kvótový zákon“</w:t>
      </w:r>
    </w:p>
    <w:p w14:paraId="086DE684" w14:textId="77777777" w:rsidR="00723037" w:rsidRDefault="00723037" w:rsidP="00723037">
      <w:pPr>
        <w:jc w:val="both"/>
      </w:pPr>
    </w:p>
    <w:p w14:paraId="7B3117BD" w14:textId="77777777" w:rsidR="00723037" w:rsidRPr="00723037" w:rsidRDefault="00723037" w:rsidP="00723037">
      <w:pPr>
        <w:jc w:val="both"/>
        <w:rPr>
          <w:sz w:val="22"/>
        </w:rPr>
      </w:pPr>
      <w:r w:rsidRPr="00723037">
        <w:rPr>
          <w:b/>
          <w:sz w:val="22"/>
        </w:rPr>
        <w:t>Ženské organizace napříč politickým spektrem podpořily přijetí návrhu zákona na zavedení zipového pravidla</w:t>
      </w:r>
      <w:r w:rsidRPr="00723037">
        <w:rPr>
          <w:sz w:val="22"/>
        </w:rPr>
        <w:t>, které by zajistilo vyvážené zastoupení žen a mužů na kandidátních listinách.  Ke společnému prohlášení směřovanému vládě se připojilo 5 organizací z celkem 4 politických stran – ČSSD, KDU – ČSL, SZ a KSČM.</w:t>
      </w:r>
    </w:p>
    <w:p w14:paraId="256899EF" w14:textId="77777777" w:rsidR="00723037" w:rsidRPr="00723037" w:rsidRDefault="00723037" w:rsidP="00723037">
      <w:pPr>
        <w:jc w:val="both"/>
        <w:rPr>
          <w:sz w:val="22"/>
        </w:rPr>
      </w:pPr>
      <w:r w:rsidRPr="00723037">
        <w:rPr>
          <w:i/>
          <w:sz w:val="22"/>
        </w:rPr>
        <w:t>„Ženy tvoří významnou část členských základen politických stran, jejich podíl se pohybuje mezi 25 a 50 %. Jejich zájem o veřejné dění se projevuje také v občanské společnosti</w:t>
      </w:r>
      <w:r w:rsidRPr="00723037">
        <w:rPr>
          <w:b/>
          <w:i/>
          <w:sz w:val="22"/>
        </w:rPr>
        <w:t>. Nízké zastoupení v politice tak není dáno nezájmem žen o politiku, ale spíše nerovnými podmínkami,</w:t>
      </w:r>
      <w:r w:rsidRPr="00723037">
        <w:rPr>
          <w:i/>
          <w:sz w:val="22"/>
        </w:rPr>
        <w:t xml:space="preserve"> které je oproti mužům znevýhodňují. Ať už se jedná o obtížnější sladění práce, rodiny a politických aktivit nebo o způsob fungování politiky a politických stran. Politika byla tradičně mužským světem a tento pohled se jen těžko mění,“</w:t>
      </w:r>
      <w:r w:rsidRPr="00723037">
        <w:rPr>
          <w:sz w:val="22"/>
        </w:rPr>
        <w:t xml:space="preserve"> stojí v prohlášení.</w:t>
      </w:r>
    </w:p>
    <w:p w14:paraId="38E62B6F" w14:textId="2C86B4BF" w:rsidR="00723037" w:rsidRPr="00723037" w:rsidRDefault="00723037" w:rsidP="00723037">
      <w:pPr>
        <w:jc w:val="both"/>
        <w:rPr>
          <w:sz w:val="22"/>
        </w:rPr>
      </w:pPr>
      <w:r w:rsidRPr="00723037">
        <w:rPr>
          <w:sz w:val="22"/>
        </w:rPr>
        <w:t xml:space="preserve">Zastoupení žen v české politice je skutečně dlouhodobě velmi nízké, průměrně kolem 20 %. V celosvětovém žebříčku nás toto číslo řadí na </w:t>
      </w:r>
      <w:r w:rsidRPr="00723037">
        <w:rPr>
          <w:b/>
          <w:sz w:val="22"/>
        </w:rPr>
        <w:t>74. příčku daleko za většinu evropských zemí</w:t>
      </w:r>
      <w:r w:rsidRPr="00723037">
        <w:rPr>
          <w:sz w:val="22"/>
        </w:rPr>
        <w:t>. Z tohoto důvodu Ministerstvo vnitra vypracovalo novelu volebního zákona, která zavádí tzv. zipové pravidlo pro sestavování kandidátních listin</w:t>
      </w:r>
      <w:r w:rsidR="007B2D0B">
        <w:rPr>
          <w:sz w:val="22"/>
        </w:rPr>
        <w:t>. Novela stanovuje minimální podíl žen či mužů na kandidátní listině včetně zastoupení obou pohlaví na předních místech.</w:t>
      </w:r>
      <w:r w:rsidRPr="00723037">
        <w:rPr>
          <w:sz w:val="22"/>
        </w:rPr>
        <w:t xml:space="preserve"> </w:t>
      </w:r>
      <w:r w:rsidRPr="007B2D0B">
        <w:rPr>
          <w:sz w:val="22"/>
        </w:rPr>
        <w:t xml:space="preserve">Sankcí za nedodržení by bylo snížení příspěvku za získané mandáty </w:t>
      </w:r>
      <w:r w:rsidR="007B2D0B">
        <w:rPr>
          <w:sz w:val="22"/>
        </w:rPr>
        <w:t xml:space="preserve">přibližně </w:t>
      </w:r>
      <w:r w:rsidRPr="007B2D0B">
        <w:rPr>
          <w:sz w:val="22"/>
        </w:rPr>
        <w:t>o jednu třetinu.</w:t>
      </w:r>
      <w:bookmarkStart w:id="0" w:name="_GoBack"/>
      <w:bookmarkEnd w:id="0"/>
    </w:p>
    <w:p w14:paraId="711D1158" w14:textId="77777777" w:rsidR="00723037" w:rsidRPr="00723037" w:rsidRDefault="00723037" w:rsidP="00723037">
      <w:pPr>
        <w:jc w:val="both"/>
        <w:rPr>
          <w:sz w:val="22"/>
        </w:rPr>
      </w:pPr>
      <w:r w:rsidRPr="00723037">
        <w:rPr>
          <w:i/>
          <w:sz w:val="22"/>
        </w:rPr>
        <w:t xml:space="preserve">„Všechny evropské země, které mají </w:t>
      </w:r>
      <w:r>
        <w:rPr>
          <w:i/>
          <w:sz w:val="22"/>
        </w:rPr>
        <w:t>vyvážené zastoupení v politice</w:t>
      </w:r>
      <w:r w:rsidRPr="00723037">
        <w:rPr>
          <w:i/>
          <w:sz w:val="22"/>
        </w:rPr>
        <w:t xml:space="preserve">, některý z typů kvót využívají. Legislativní kvóty, které jsou nyní u nás ve hře, fungují již </w:t>
      </w:r>
      <w:r w:rsidRPr="00723037">
        <w:rPr>
          <w:b/>
          <w:i/>
          <w:sz w:val="22"/>
        </w:rPr>
        <w:t>ve více než 70 zemích světa, nevymýšlíme tedy nic nového či nevyzkoušeného.</w:t>
      </w:r>
      <w:r w:rsidRPr="00723037">
        <w:rPr>
          <w:i/>
          <w:sz w:val="22"/>
        </w:rPr>
        <w:t xml:space="preserve"> Právě zkušenosti ze zahraničí ukazují, že kvóty skutečně fungují a jsou nejlevnější a nejrychlejší cestou, jak zastoupení žen v politice zvýšit“</w:t>
      </w:r>
      <w:r w:rsidRPr="00723037">
        <w:rPr>
          <w:sz w:val="22"/>
        </w:rPr>
        <w:t xml:space="preserve">, komentuje návrh politoložka a ředitelka Fóra 50 %, Jana Smiggels Kavková. </w:t>
      </w:r>
      <w:r w:rsidRPr="00723037">
        <w:rPr>
          <w:i/>
          <w:sz w:val="22"/>
        </w:rPr>
        <w:t>„Je skvělé, že političky napříč stranami se dokázaly sjednotit a návrh podpořily, kvóty jsou často vnímány jako kontroverzní a chce to odvahu takto veřejně se k nim přihlásit“</w:t>
      </w:r>
      <w:r w:rsidRPr="00723037">
        <w:rPr>
          <w:sz w:val="22"/>
        </w:rPr>
        <w:t>, doplňuje.</w:t>
      </w:r>
    </w:p>
    <w:p w14:paraId="032F5CE0" w14:textId="3B6C7266" w:rsidR="00723037" w:rsidRDefault="00723037" w:rsidP="00723037">
      <w:pPr>
        <w:jc w:val="both"/>
        <w:rPr>
          <w:sz w:val="22"/>
        </w:rPr>
      </w:pPr>
      <w:r w:rsidRPr="00723037">
        <w:rPr>
          <w:sz w:val="22"/>
        </w:rPr>
        <w:t xml:space="preserve">Odpůrci kvót často argumentují tím, že kvůli kvótám se do politiky dostanou neschopné ženy na úkor schopných mužů. Zároveň se obávají, že zavedení kvót je pro ženy urážlivé.  </w:t>
      </w:r>
      <w:r w:rsidRPr="00723037">
        <w:rPr>
          <w:b/>
          <w:i/>
          <w:sz w:val="22"/>
        </w:rPr>
        <w:t>„Odmítáme tvrzení, že zavedení zipového pravidla by znamenalo snížení kvality kandidujících a že by ženy uráželo</w:t>
      </w:r>
      <w:r w:rsidRPr="00723037">
        <w:rPr>
          <w:i/>
          <w:sz w:val="22"/>
        </w:rPr>
        <w:t>. V české politice je plno kvalifikovaných a schopných žen, které jsou připravené se společně s muži podílet na správě věcí veřejných. Vyzýváme proto vl</w:t>
      </w:r>
      <w:r w:rsidR="0081550C">
        <w:rPr>
          <w:i/>
          <w:sz w:val="22"/>
        </w:rPr>
        <w:t>ádu, aby návrh zákona podpořila</w:t>
      </w:r>
      <w:r w:rsidRPr="00723037">
        <w:rPr>
          <w:i/>
          <w:sz w:val="22"/>
        </w:rPr>
        <w:t>,“</w:t>
      </w:r>
      <w:r w:rsidRPr="00723037">
        <w:rPr>
          <w:sz w:val="22"/>
        </w:rPr>
        <w:t xml:space="preserve"> reagují na tyto výhrady ženské organizace.</w:t>
      </w:r>
    </w:p>
    <w:p w14:paraId="6E2A176D" w14:textId="77777777" w:rsidR="007F58B9" w:rsidRDefault="007F58B9" w:rsidP="007F58B9">
      <w:pPr>
        <w:rPr>
          <w:b/>
          <w:szCs w:val="24"/>
        </w:rPr>
      </w:pPr>
      <w:r>
        <w:rPr>
          <w:b/>
          <w:szCs w:val="24"/>
        </w:rPr>
        <w:t xml:space="preserve">Kontakt: </w:t>
      </w:r>
    </w:p>
    <w:p w14:paraId="0622173B" w14:textId="03C96673" w:rsidR="007F58B9" w:rsidRPr="007F58B9" w:rsidRDefault="007F58B9" w:rsidP="007F58B9">
      <w:pPr>
        <w:rPr>
          <w:sz w:val="22"/>
        </w:rPr>
      </w:pPr>
      <w:r w:rsidRPr="007F58B9">
        <w:rPr>
          <w:b/>
          <w:sz w:val="22"/>
        </w:rPr>
        <w:t xml:space="preserve">Fórum 50 % - Veronika Šprincová, </w:t>
      </w:r>
      <w:hyperlink r:id="rId8" w:history="1">
        <w:r w:rsidRPr="007F58B9">
          <w:rPr>
            <w:rStyle w:val="Hypertextovodkaz"/>
            <w:b/>
            <w:sz w:val="22"/>
          </w:rPr>
          <w:t>sprincova@padesatprocent.cz</w:t>
        </w:r>
      </w:hyperlink>
      <w:r w:rsidRPr="007F58B9">
        <w:rPr>
          <w:b/>
          <w:sz w:val="22"/>
        </w:rPr>
        <w:t>, + 420</w:t>
      </w:r>
      <w:r>
        <w:rPr>
          <w:b/>
          <w:sz w:val="22"/>
        </w:rPr>
        <w:t> 603 243 227</w:t>
      </w:r>
    </w:p>
    <w:p w14:paraId="67244CE3" w14:textId="77777777" w:rsidR="007F58B9" w:rsidRDefault="007F58B9" w:rsidP="00723037">
      <w:pPr>
        <w:jc w:val="both"/>
        <w:rPr>
          <w:b/>
          <w:szCs w:val="24"/>
        </w:rPr>
      </w:pPr>
    </w:p>
    <w:p w14:paraId="76A68ADC" w14:textId="77777777" w:rsidR="007F58B9" w:rsidRDefault="007F58B9" w:rsidP="00723037">
      <w:pPr>
        <w:jc w:val="both"/>
        <w:rPr>
          <w:b/>
          <w:szCs w:val="24"/>
        </w:rPr>
      </w:pPr>
    </w:p>
    <w:p w14:paraId="404F933F" w14:textId="75C51C94" w:rsidR="00DE44D4" w:rsidRPr="00DE44D4" w:rsidRDefault="00DE44D4" w:rsidP="00723037">
      <w:pPr>
        <w:jc w:val="both"/>
        <w:rPr>
          <w:b/>
          <w:szCs w:val="24"/>
        </w:rPr>
      </w:pPr>
      <w:r w:rsidRPr="00DE44D4">
        <w:rPr>
          <w:b/>
          <w:szCs w:val="24"/>
        </w:rPr>
        <w:t xml:space="preserve">Ke </w:t>
      </w:r>
      <w:r>
        <w:rPr>
          <w:b/>
          <w:szCs w:val="24"/>
        </w:rPr>
        <w:t>společnému prohlášení se připojily tyto organizace:</w:t>
      </w:r>
    </w:p>
    <w:p w14:paraId="748B68BA" w14:textId="5768280E" w:rsidR="00723037" w:rsidRDefault="00723037" w:rsidP="00723037">
      <w:pPr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cs-CZ"/>
        </w:rPr>
        <w:drawing>
          <wp:inline distT="0" distB="0" distL="0" distR="0" wp14:anchorId="366FD641" wp14:editId="31617E05">
            <wp:extent cx="847725" cy="709155"/>
            <wp:effectExtent l="0" t="0" r="0" b="0"/>
            <wp:docPr id="8" name="Obrázek 8" descr="LOGO SDŽ nápis če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DŽ nápis čes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4" cy="7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55">
        <w:rPr>
          <w:rFonts w:ascii="Myriad Pro" w:hAnsi="Myriad Pro"/>
          <w:b/>
          <w:sz w:val="20"/>
          <w:szCs w:val="20"/>
        </w:rPr>
        <w:t xml:space="preserve"> </w:t>
      </w:r>
    </w:p>
    <w:p w14:paraId="233DAD8B" w14:textId="054FADFB" w:rsidR="00723037" w:rsidRDefault="00723037" w:rsidP="00723037">
      <w:pPr>
        <w:spacing w:after="0"/>
        <w:jc w:val="both"/>
        <w:rPr>
          <w:rFonts w:ascii="Myriad Pro" w:hAnsi="Myriad Pro"/>
          <w:sz w:val="20"/>
          <w:szCs w:val="20"/>
        </w:rPr>
      </w:pPr>
      <w:r w:rsidRPr="003C26EC">
        <w:rPr>
          <w:rFonts w:ascii="Myriad Pro" w:hAnsi="Myriad Pro"/>
          <w:b/>
          <w:sz w:val="20"/>
          <w:szCs w:val="20"/>
        </w:rPr>
        <w:t>Sociálně demokratické ženy</w:t>
      </w:r>
      <w:r>
        <w:rPr>
          <w:rFonts w:ascii="Myriad Pro" w:hAnsi="Myriad Pro"/>
          <w:sz w:val="20"/>
          <w:szCs w:val="20"/>
        </w:rPr>
        <w:t xml:space="preserve"> zastoupené předsedkyní Jindřiškou Maršovou</w:t>
      </w:r>
    </w:p>
    <w:p w14:paraId="76960F0F" w14:textId="7F13B629" w:rsidR="00FC7C55" w:rsidRPr="00FC7C55" w:rsidRDefault="00723037" w:rsidP="00723037">
      <w:pPr>
        <w:spacing w:after="0" w:line="240" w:lineRule="auto"/>
        <w:jc w:val="both"/>
        <w:rPr>
          <w:rFonts w:ascii="Myriad Pro" w:hAnsi="Myriad Pro"/>
          <w:i/>
          <w:sz w:val="16"/>
          <w:szCs w:val="16"/>
        </w:rPr>
      </w:pPr>
      <w:r w:rsidRPr="000460A4">
        <w:rPr>
          <w:rFonts w:ascii="Myriad Pro" w:hAnsi="Myriad Pro"/>
          <w:i/>
          <w:sz w:val="16"/>
          <w:szCs w:val="16"/>
        </w:rPr>
        <w:t>Sociálně demokratické ženy dlouhodobě prosazují návrh kvót pro volitelná místa kandidátních listin všech stupňů a podporují vyvážené zastoupení žen a mužů v politice v souladu se socialistickými a sociálně demokratickými stranami v Evropě.</w:t>
      </w:r>
    </w:p>
    <w:p w14:paraId="5CD22F34" w14:textId="0983C841" w:rsidR="00FC7C55" w:rsidRPr="00FC7C55" w:rsidRDefault="00FC7C55" w:rsidP="00723037">
      <w:pPr>
        <w:spacing w:after="0" w:line="240" w:lineRule="auto"/>
        <w:jc w:val="both"/>
        <w:rPr>
          <w:rFonts w:ascii="Myriad Pro" w:hAnsi="Myriad Pro"/>
          <w:b/>
          <w:szCs w:val="24"/>
        </w:rPr>
      </w:pPr>
      <w:r w:rsidRPr="00FC7C55">
        <w:rPr>
          <w:rFonts w:ascii="Myriad Pro" w:hAnsi="Myriad Pro"/>
          <w:b/>
          <w:szCs w:val="24"/>
        </w:rPr>
        <w:t xml:space="preserve">Kontakt: </w:t>
      </w:r>
      <w:hyperlink r:id="rId10" w:history="1">
        <w:r w:rsidRPr="00FC7C55">
          <w:rPr>
            <w:rStyle w:val="Hypertextovodkaz"/>
            <w:rFonts w:ascii="Myriad Pro" w:hAnsi="Myriad Pro"/>
            <w:b/>
            <w:szCs w:val="24"/>
          </w:rPr>
          <w:t>sdz@socdem.cz</w:t>
        </w:r>
      </w:hyperlink>
      <w:r w:rsidRPr="00FC7C55">
        <w:rPr>
          <w:rFonts w:ascii="Myriad Pro" w:hAnsi="Myriad Pro"/>
          <w:b/>
          <w:szCs w:val="24"/>
        </w:rPr>
        <w:t>, +420 296 522 221</w:t>
      </w:r>
    </w:p>
    <w:p w14:paraId="25E65B52" w14:textId="77777777" w:rsidR="00DE44D4" w:rsidRPr="000460A4" w:rsidRDefault="00DE44D4" w:rsidP="00723037">
      <w:pPr>
        <w:spacing w:after="0" w:line="240" w:lineRule="auto"/>
        <w:jc w:val="both"/>
        <w:rPr>
          <w:rFonts w:ascii="Myriad Pro" w:hAnsi="Myriad Pro"/>
          <w:i/>
          <w:sz w:val="16"/>
          <w:szCs w:val="16"/>
        </w:rPr>
      </w:pPr>
    </w:p>
    <w:p w14:paraId="3C024EEB" w14:textId="77777777" w:rsidR="00723037" w:rsidRDefault="00723037" w:rsidP="00723037">
      <w:pPr>
        <w:spacing w:after="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cs-CZ"/>
        </w:rPr>
        <w:drawing>
          <wp:inline distT="0" distB="0" distL="0" distR="0" wp14:anchorId="4439C3F2" wp14:editId="771EE3D1">
            <wp:extent cx="847725" cy="1076325"/>
            <wp:effectExtent l="0" t="0" r="9525" b="9525"/>
            <wp:docPr id="7" name="Obrázek 7" descr="Sdruzeni_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ruzeni_z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5215" w14:textId="77777777" w:rsidR="00723037" w:rsidRDefault="00723037" w:rsidP="00723037">
      <w:pPr>
        <w:spacing w:after="0"/>
        <w:jc w:val="both"/>
        <w:rPr>
          <w:rFonts w:ascii="Myriad Pro" w:hAnsi="Myriad Pro"/>
          <w:sz w:val="20"/>
          <w:szCs w:val="20"/>
        </w:rPr>
      </w:pPr>
      <w:r w:rsidRPr="003C26EC">
        <w:rPr>
          <w:rFonts w:ascii="Myriad Pro" w:hAnsi="Myriad Pro"/>
          <w:b/>
          <w:sz w:val="20"/>
          <w:szCs w:val="20"/>
        </w:rPr>
        <w:t>Sdružení žen KDU-ČSL</w:t>
      </w:r>
      <w:r>
        <w:rPr>
          <w:rFonts w:ascii="Myriad Pro" w:hAnsi="Myriad Pro"/>
          <w:sz w:val="20"/>
          <w:szCs w:val="20"/>
        </w:rPr>
        <w:t xml:space="preserve"> zastoupené předsedkyní Eliškou Janšovou</w:t>
      </w:r>
    </w:p>
    <w:p w14:paraId="1FA61C77" w14:textId="7E7488C8" w:rsidR="00FC7C55" w:rsidRPr="00FC7C55" w:rsidRDefault="00FC7C55" w:rsidP="00723037">
      <w:pPr>
        <w:spacing w:after="0"/>
        <w:jc w:val="both"/>
        <w:rPr>
          <w:rFonts w:ascii="Myriad Pro" w:hAnsi="Myriad Pro"/>
          <w:b/>
          <w:szCs w:val="24"/>
        </w:rPr>
      </w:pPr>
      <w:r w:rsidRPr="00FC7C55">
        <w:rPr>
          <w:rFonts w:ascii="Myriad Pro" w:hAnsi="Myriad Pro"/>
          <w:b/>
          <w:szCs w:val="24"/>
        </w:rPr>
        <w:t xml:space="preserve">Kontakt: </w:t>
      </w:r>
      <w:hyperlink r:id="rId12" w:history="1">
        <w:r w:rsidRPr="000F1EF8">
          <w:rPr>
            <w:rStyle w:val="Hypertextovodkaz"/>
            <w:rFonts w:ascii="Myriad Pro" w:hAnsi="Myriad Pro"/>
            <w:b/>
            <w:szCs w:val="24"/>
          </w:rPr>
          <w:t>farska@kdu.cz</w:t>
        </w:r>
      </w:hyperlink>
      <w:r>
        <w:rPr>
          <w:rFonts w:ascii="Myriad Pro" w:hAnsi="Myriad Pro"/>
          <w:b/>
          <w:szCs w:val="24"/>
        </w:rPr>
        <w:t xml:space="preserve">, +420 </w:t>
      </w:r>
      <w:r w:rsidRPr="00FC7C55">
        <w:rPr>
          <w:rFonts w:ascii="Myriad Pro" w:hAnsi="Myriad Pro"/>
          <w:b/>
          <w:szCs w:val="24"/>
        </w:rPr>
        <w:t>226 205 309</w:t>
      </w:r>
    </w:p>
    <w:p w14:paraId="114A0E84" w14:textId="77777777" w:rsidR="00DE44D4" w:rsidRDefault="00DE44D4" w:rsidP="00723037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1E4BB8C3" w14:textId="77777777" w:rsidR="00723037" w:rsidRDefault="00723037" w:rsidP="00723037">
      <w:pPr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cs-CZ"/>
        </w:rPr>
        <w:drawing>
          <wp:inline distT="0" distB="0" distL="0" distR="0" wp14:anchorId="7716BF02" wp14:editId="3EAABA1F">
            <wp:extent cx="828675" cy="647700"/>
            <wp:effectExtent l="0" t="0" r="9525" b="0"/>
            <wp:docPr id="6" name="Obrázek 6" descr="OK-LOGO_ja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-LOGO_jan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CF1B" w14:textId="77777777" w:rsidR="00723037" w:rsidRDefault="00723037" w:rsidP="00723037">
      <w:pPr>
        <w:jc w:val="both"/>
        <w:rPr>
          <w:rFonts w:ascii="Myriad Pro" w:hAnsi="Myriad Pro"/>
          <w:sz w:val="20"/>
          <w:szCs w:val="20"/>
        </w:rPr>
      </w:pPr>
      <w:r w:rsidRPr="00473E0E">
        <w:rPr>
          <w:rFonts w:ascii="Myriad Pro" w:hAnsi="Myriad Pro"/>
          <w:b/>
          <w:sz w:val="20"/>
          <w:szCs w:val="20"/>
        </w:rPr>
        <w:t>Oranžový klub</w:t>
      </w:r>
      <w:r>
        <w:rPr>
          <w:rFonts w:ascii="Myriad Pro" w:hAnsi="Myriad Pro"/>
          <w:sz w:val="20"/>
          <w:szCs w:val="20"/>
        </w:rPr>
        <w:t xml:space="preserve"> zastoupený předsedkyní </w:t>
      </w:r>
      <w:r w:rsidRPr="00473E0E">
        <w:rPr>
          <w:rFonts w:ascii="Myriad Pro" w:hAnsi="Myriad Pro"/>
          <w:sz w:val="20"/>
          <w:szCs w:val="20"/>
        </w:rPr>
        <w:t>Zuzan</w:t>
      </w:r>
      <w:r>
        <w:rPr>
          <w:rFonts w:ascii="Myriad Pro" w:hAnsi="Myriad Pro"/>
          <w:sz w:val="20"/>
          <w:szCs w:val="20"/>
        </w:rPr>
        <w:t>ou</w:t>
      </w:r>
      <w:r w:rsidRPr="00473E0E">
        <w:rPr>
          <w:rFonts w:ascii="Myriad Pro" w:hAnsi="Myriad Pro"/>
          <w:sz w:val="20"/>
          <w:szCs w:val="20"/>
        </w:rPr>
        <w:t xml:space="preserve"> Jentschke Stöcklov</w:t>
      </w:r>
      <w:r>
        <w:rPr>
          <w:rFonts w:ascii="Myriad Pro" w:hAnsi="Myriad Pro"/>
          <w:sz w:val="20"/>
          <w:szCs w:val="20"/>
        </w:rPr>
        <w:t>ou</w:t>
      </w:r>
    </w:p>
    <w:p w14:paraId="611B9A7E" w14:textId="75703022" w:rsidR="00DE44D4" w:rsidRPr="00FC7C55" w:rsidRDefault="00FC7C55" w:rsidP="00723037">
      <w:pPr>
        <w:jc w:val="both"/>
        <w:rPr>
          <w:rFonts w:ascii="Myriad Pro" w:hAnsi="Myriad Pro"/>
          <w:b/>
          <w:szCs w:val="24"/>
        </w:rPr>
      </w:pPr>
      <w:r w:rsidRPr="00FC7C55">
        <w:rPr>
          <w:rFonts w:ascii="Myriad Pro" w:hAnsi="Myriad Pro"/>
          <w:b/>
          <w:szCs w:val="24"/>
        </w:rPr>
        <w:t xml:space="preserve">Kontakt: </w:t>
      </w:r>
      <w:hyperlink r:id="rId14" w:history="1">
        <w:r w:rsidRPr="00FC7C55">
          <w:rPr>
            <w:rStyle w:val="Hypertextovodkaz"/>
            <w:rFonts w:ascii="Myriad Pro" w:hAnsi="Myriad Pro"/>
            <w:b/>
            <w:szCs w:val="24"/>
          </w:rPr>
          <w:t>oranzovy.klub@gmail.com</w:t>
        </w:r>
      </w:hyperlink>
      <w:r w:rsidR="007F58B9">
        <w:rPr>
          <w:rFonts w:ascii="Myriad Pro" w:hAnsi="Myriad Pro"/>
          <w:b/>
          <w:szCs w:val="24"/>
        </w:rPr>
        <w:t>, +420 605 219 677</w:t>
      </w:r>
    </w:p>
    <w:p w14:paraId="2C45167A" w14:textId="77777777" w:rsidR="00723037" w:rsidRDefault="00723037" w:rsidP="00723037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eastAsia="cs-CZ"/>
        </w:rPr>
        <w:drawing>
          <wp:inline distT="0" distB="0" distL="0" distR="0" wp14:anchorId="36B2FD9F" wp14:editId="0BB885BF">
            <wp:extent cx="1333500" cy="533400"/>
            <wp:effectExtent l="0" t="0" r="0" b="0"/>
            <wp:docPr id="4" name="Obrázek 4" descr="log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0DB9" w14:textId="77777777" w:rsidR="00723037" w:rsidRDefault="00723037" w:rsidP="00723037">
      <w:pPr>
        <w:jc w:val="both"/>
        <w:rPr>
          <w:rFonts w:ascii="Myriad Pro" w:hAnsi="Myriad Pro"/>
          <w:sz w:val="20"/>
          <w:szCs w:val="20"/>
        </w:rPr>
      </w:pPr>
      <w:r w:rsidRPr="00473E0E">
        <w:rPr>
          <w:rFonts w:ascii="Myriad Pro" w:hAnsi="Myriad Pro"/>
          <w:b/>
          <w:sz w:val="20"/>
          <w:szCs w:val="20"/>
        </w:rPr>
        <w:t>Genderová odborná sekce Strany zelených</w:t>
      </w:r>
      <w:r>
        <w:rPr>
          <w:rFonts w:ascii="Myriad Pro" w:hAnsi="Myriad Pro"/>
          <w:sz w:val="20"/>
          <w:szCs w:val="20"/>
        </w:rPr>
        <w:t xml:space="preserve"> zastoupená vedoucí Luciou Zachariášovou</w:t>
      </w:r>
    </w:p>
    <w:p w14:paraId="7B02CAFB" w14:textId="0A74794C" w:rsidR="00DE44D4" w:rsidRPr="00FC7C55" w:rsidRDefault="00FC7C55" w:rsidP="00723037">
      <w:pPr>
        <w:jc w:val="both"/>
        <w:rPr>
          <w:rFonts w:ascii="Myriad Pro" w:hAnsi="Myriad Pro"/>
          <w:b/>
          <w:szCs w:val="24"/>
        </w:rPr>
      </w:pPr>
      <w:r w:rsidRPr="00FC7C55">
        <w:rPr>
          <w:rFonts w:ascii="Myriad Pro" w:hAnsi="Myriad Pro"/>
          <w:b/>
          <w:szCs w:val="24"/>
        </w:rPr>
        <w:t xml:space="preserve">Kontakt: </w:t>
      </w:r>
      <w:hyperlink r:id="rId16" w:history="1">
        <w:r w:rsidRPr="000F1EF8">
          <w:rPr>
            <w:rStyle w:val="Hypertextovodkaz"/>
            <w:rFonts w:ascii="Myriad Pro" w:hAnsi="Myriad Pro"/>
            <w:b/>
            <w:szCs w:val="24"/>
          </w:rPr>
          <w:t>info@zeleni.cz</w:t>
        </w:r>
      </w:hyperlink>
      <w:r>
        <w:rPr>
          <w:rFonts w:ascii="Myriad Pro" w:hAnsi="Myriad Pro"/>
          <w:b/>
          <w:szCs w:val="24"/>
        </w:rPr>
        <w:t xml:space="preserve">, </w:t>
      </w:r>
      <w:r w:rsidR="007F58B9">
        <w:rPr>
          <w:rFonts w:ascii="Myriad Pro" w:hAnsi="Myriad Pro"/>
          <w:b/>
          <w:szCs w:val="24"/>
        </w:rPr>
        <w:t>+420 774 074 827</w:t>
      </w:r>
    </w:p>
    <w:p w14:paraId="3F277662" w14:textId="77777777" w:rsidR="00723037" w:rsidRDefault="00723037" w:rsidP="00723037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eastAsia="cs-CZ"/>
        </w:rPr>
        <w:drawing>
          <wp:inline distT="0" distB="0" distL="0" distR="0" wp14:anchorId="40EFA0B7" wp14:editId="43F56C64">
            <wp:extent cx="1352550" cy="552450"/>
            <wp:effectExtent l="0" t="0" r="0" b="0"/>
            <wp:docPr id="3" name="Obrázek 3" descr="small_Logo_KSCM_na_sirku_410X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_Logo_KSCM_na_sirku_410X3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19643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8BFA" w14:textId="590A6690" w:rsidR="006D32F6" w:rsidRDefault="00723037" w:rsidP="008533CB">
      <w:pPr>
        <w:jc w:val="both"/>
        <w:rPr>
          <w:rFonts w:ascii="Myriad Pro" w:hAnsi="Myriad Pro"/>
          <w:sz w:val="20"/>
          <w:szCs w:val="20"/>
        </w:rPr>
      </w:pPr>
      <w:r w:rsidRPr="00473E0E">
        <w:rPr>
          <w:rFonts w:ascii="Myriad Pro" w:hAnsi="Myriad Pro"/>
          <w:b/>
          <w:sz w:val="20"/>
          <w:szCs w:val="20"/>
        </w:rPr>
        <w:t>Komise žen KSČM</w:t>
      </w:r>
      <w:r>
        <w:rPr>
          <w:rFonts w:ascii="Myriad Pro" w:hAnsi="Myriad Pro"/>
          <w:sz w:val="20"/>
          <w:szCs w:val="20"/>
        </w:rPr>
        <w:t xml:space="preserve"> zastoupená předsedkyní Soňou Markovou</w:t>
      </w:r>
    </w:p>
    <w:p w14:paraId="7F0D7E3F" w14:textId="3867F289" w:rsidR="00FC7C55" w:rsidRPr="00FC7C55" w:rsidRDefault="00FC7C55" w:rsidP="008533CB">
      <w:pPr>
        <w:jc w:val="both"/>
        <w:rPr>
          <w:rFonts w:ascii="Myriad Pro" w:hAnsi="Myriad Pro"/>
          <w:b/>
          <w:szCs w:val="24"/>
        </w:rPr>
      </w:pPr>
      <w:r w:rsidRPr="00FC7C55">
        <w:rPr>
          <w:rFonts w:ascii="Myriad Pro" w:hAnsi="Myriad Pro"/>
          <w:b/>
          <w:szCs w:val="24"/>
        </w:rPr>
        <w:t xml:space="preserve">Kontakt: </w:t>
      </w:r>
      <w:hyperlink r:id="rId18" w:history="1">
        <w:r w:rsidRPr="000F1EF8">
          <w:rPr>
            <w:rStyle w:val="Hypertextovodkaz"/>
            <w:rFonts w:ascii="Myriad Pro" w:hAnsi="Myriad Pro"/>
            <w:b/>
            <w:szCs w:val="24"/>
          </w:rPr>
          <w:t>info@kscm.cz</w:t>
        </w:r>
      </w:hyperlink>
      <w:r>
        <w:rPr>
          <w:rFonts w:ascii="Myriad Pro" w:hAnsi="Myriad Pro"/>
          <w:b/>
          <w:szCs w:val="24"/>
        </w:rPr>
        <w:t xml:space="preserve">, </w:t>
      </w:r>
      <w:r w:rsidRPr="00FC7C55">
        <w:rPr>
          <w:rFonts w:ascii="Myriad Pro" w:hAnsi="Myriad Pro"/>
          <w:b/>
          <w:szCs w:val="24"/>
        </w:rPr>
        <w:t>+ 420 222 897 111</w:t>
      </w:r>
    </w:p>
    <w:sectPr w:rsidR="00FC7C55" w:rsidRPr="00FC7C55" w:rsidSect="009E446B">
      <w:headerReference w:type="default" r:id="rId19"/>
      <w:footerReference w:type="default" r:id="rId20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6823" w14:textId="77777777" w:rsidR="009C46C7" w:rsidRDefault="009C46C7" w:rsidP="00804E85">
      <w:pPr>
        <w:spacing w:after="0" w:line="240" w:lineRule="auto"/>
      </w:pPr>
      <w:r>
        <w:separator/>
      </w:r>
    </w:p>
  </w:endnote>
  <w:endnote w:type="continuationSeparator" w:id="0">
    <w:p w14:paraId="4906CE27" w14:textId="77777777" w:rsidR="009C46C7" w:rsidRDefault="009C46C7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6C98" w14:textId="77777777" w:rsidR="00804E85" w:rsidRPr="00D438E8" w:rsidRDefault="00EE4ECB" w:rsidP="009536D7">
    <w:pPr>
      <w:pStyle w:val="Zpat"/>
      <w:tabs>
        <w:tab w:val="clear" w:pos="4536"/>
        <w:tab w:val="clear" w:pos="9072"/>
        <w:tab w:val="left" w:pos="1605"/>
      </w:tabs>
    </w:pPr>
    <w:r w:rsidRPr="00D438E8"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E72B42" wp14:editId="34738008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19050" b="2540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70273" w14:textId="77777777"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72B42" id="Obdélník 2" o:spid="_x0000_s1026" style="position:absolute;margin-left:0;margin-top:755.25pt;width:540pt;height:2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" fillcolor="#00274c" strokecolor="#00274c" strokeweight="1pt">
              <v:textbox>
                <w:txbxContent>
                  <w:p w14:paraId="7A270273" w14:textId="77777777"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F7CE573" w14:textId="77777777"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14:paraId="657B4BA2" w14:textId="77777777"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14:paraId="46118468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9115B9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9F40A4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23AE56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87FE00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CC1980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9F1FC3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365A23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D0E23D3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28146C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485BE60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9E5408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AE9DBE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8A60AB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4F66B4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C7F016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F65884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52A376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F9B5C6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635B9C8" w14:textId="77777777"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62514FB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7A2CD88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BB3A6E8" w14:textId="77777777"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E9FA" w14:textId="77777777" w:rsidR="009C46C7" w:rsidRDefault="009C46C7" w:rsidP="00804E85">
      <w:pPr>
        <w:spacing w:after="0" w:line="240" w:lineRule="auto"/>
      </w:pPr>
      <w:r>
        <w:separator/>
      </w:r>
    </w:p>
  </w:footnote>
  <w:footnote w:type="continuationSeparator" w:id="0">
    <w:p w14:paraId="18240B5B" w14:textId="77777777" w:rsidR="009C46C7" w:rsidRDefault="009C46C7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9B09" w14:textId="77777777" w:rsidR="00FE07C3" w:rsidRPr="00D438E8" w:rsidRDefault="00FE07C3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E34BD" wp14:editId="5F1A0F73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12700" b="25400"/>
              <wp:wrapNone/>
              <wp:docPr id="1" name="Zaoblený 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E734A2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" filled="f" strokecolor="#00274c" strokeweight="1.5pt">
              <v:stroke joinstyle="miter"/>
              <w10:wrap anchorx="margin"/>
            </v:roundrect>
          </w:pict>
        </mc:Fallback>
      </mc:AlternateContent>
    </w:r>
  </w:p>
  <w:p w14:paraId="701C822E" w14:textId="77777777"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CF91FC" wp14:editId="072036E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14:paraId="10BB1DB8" w14:textId="77777777" w:rsidR="009536D7" w:rsidRPr="00D438E8" w:rsidRDefault="009536D7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 xml:space="preserve">Plzeňská 846/66, </w:t>
    </w:r>
  </w:p>
  <w:p w14:paraId="756FCAD2" w14:textId="77777777" w:rsidR="00EE4ECB" w:rsidRPr="00D438E8" w:rsidRDefault="009536D7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 xml:space="preserve">150 00 Praha </w:t>
    </w:r>
    <w:r w:rsidR="00EE4ECB" w:rsidRPr="00D438E8">
      <w:rPr>
        <w:noProof/>
        <w:color w:val="00274C"/>
        <w:sz w:val="20"/>
        <w:szCs w:val="20"/>
        <w:lang w:eastAsia="cs-CZ"/>
      </w:rPr>
      <w:t>5</w:t>
    </w:r>
  </w:p>
  <w:p w14:paraId="5CC4D638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14:paraId="065B0CF8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+420 257 216 170</w:t>
    </w:r>
  </w:p>
  <w:p w14:paraId="6E0D4BC6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14:paraId="0F20E84A" w14:textId="77777777"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9"/>
    <w:rsid w:val="0003258F"/>
    <w:rsid w:val="00042104"/>
    <w:rsid w:val="001232B6"/>
    <w:rsid w:val="0018518E"/>
    <w:rsid w:val="00221B72"/>
    <w:rsid w:val="00235802"/>
    <w:rsid w:val="0024033A"/>
    <w:rsid w:val="003012DC"/>
    <w:rsid w:val="003417EE"/>
    <w:rsid w:val="00356A1F"/>
    <w:rsid w:val="003D1D78"/>
    <w:rsid w:val="004566A8"/>
    <w:rsid w:val="004F156F"/>
    <w:rsid w:val="00515AD4"/>
    <w:rsid w:val="00527B68"/>
    <w:rsid w:val="00540392"/>
    <w:rsid w:val="005522CA"/>
    <w:rsid w:val="005B7F1A"/>
    <w:rsid w:val="005E303C"/>
    <w:rsid w:val="005F171C"/>
    <w:rsid w:val="00637C42"/>
    <w:rsid w:val="006D32F6"/>
    <w:rsid w:val="00701851"/>
    <w:rsid w:val="00723037"/>
    <w:rsid w:val="007741EB"/>
    <w:rsid w:val="007B2D0B"/>
    <w:rsid w:val="007F58B9"/>
    <w:rsid w:val="00804E85"/>
    <w:rsid w:val="008077AD"/>
    <w:rsid w:val="0081550C"/>
    <w:rsid w:val="00852033"/>
    <w:rsid w:val="008533CB"/>
    <w:rsid w:val="00885392"/>
    <w:rsid w:val="009536D7"/>
    <w:rsid w:val="009C46C7"/>
    <w:rsid w:val="009E446B"/>
    <w:rsid w:val="009F2139"/>
    <w:rsid w:val="00A6278C"/>
    <w:rsid w:val="00AF0F1C"/>
    <w:rsid w:val="00B27DCA"/>
    <w:rsid w:val="00B85B66"/>
    <w:rsid w:val="00B93DD1"/>
    <w:rsid w:val="00BA1285"/>
    <w:rsid w:val="00C53F62"/>
    <w:rsid w:val="00C776A9"/>
    <w:rsid w:val="00D340F7"/>
    <w:rsid w:val="00D438E8"/>
    <w:rsid w:val="00D71746"/>
    <w:rsid w:val="00DE44D4"/>
    <w:rsid w:val="00E26EEB"/>
    <w:rsid w:val="00E660E4"/>
    <w:rsid w:val="00E96F31"/>
    <w:rsid w:val="00EB14AA"/>
    <w:rsid w:val="00EE4ECB"/>
    <w:rsid w:val="00EF4022"/>
    <w:rsid w:val="00F3552F"/>
    <w:rsid w:val="00F4013E"/>
    <w:rsid w:val="00F44E4C"/>
    <w:rsid w:val="00F57041"/>
    <w:rsid w:val="00FC7C55"/>
    <w:rsid w:val="00FE07C3"/>
    <w:rsid w:val="00FF208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92199"/>
  <w15:chartTrackingRefBased/>
  <w15:docId w15:val="{8AFCB79E-88DB-458E-96DC-3CAADC0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30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0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0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0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0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ova@padesatprocent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info@ksc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arska@kdu.c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info@zeleni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dz@socdem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oranzovy.klub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4C0A-17B2-49D6-B479-FD2A32BB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user</cp:lastModifiedBy>
  <cp:revision>3</cp:revision>
  <cp:lastPrinted>2015-02-12T11:18:00Z</cp:lastPrinted>
  <dcterms:created xsi:type="dcterms:W3CDTF">2015-04-20T09:23:00Z</dcterms:created>
  <dcterms:modified xsi:type="dcterms:W3CDTF">2015-04-20T09:23:00Z</dcterms:modified>
</cp:coreProperties>
</file>